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Della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caccia in Italia </w:t>
      </w:r>
      <w:r>
        <w:rPr>
          <w:rFonts w:ascii="Georgia" w:hAnsi="Georgia"/>
          <w:color w:val="292929"/>
          <w:sz w:val="27"/>
          <w:szCs w:val="27"/>
        </w:rPr>
        <w:t>se ne può solo dir</w:t>
      </w:r>
      <w:r>
        <w:rPr>
          <w:rStyle w:val="Enfasigrassetto"/>
          <w:rFonts w:ascii="Georgia" w:hAnsi="Georgia"/>
          <w:color w:val="292929"/>
          <w:sz w:val="27"/>
          <w:szCs w:val="27"/>
        </w:rPr>
        <w:t> male.</w:t>
      </w:r>
      <w:r>
        <w:rPr>
          <w:rFonts w:ascii="Georgia" w:hAnsi="Georgia"/>
          <w:color w:val="292929"/>
          <w:sz w:val="27"/>
          <w:szCs w:val="27"/>
        </w:rPr>
        <w:t> Vogliamo parlare delle diverse specie animali che si sono estinte o ridotte drasticamente a causa della caccia? Oppure delle specie animali introdotte in natura dalle associazioni venatorie e che hanno alterato gli equilibri ecologici e recato danni all’uomo stesso, vedasi il cinghiale? Ma caccia in Italia significa anche violazione della proprietà privata, grazie ad un obsoleto articolo 842 del Codice Civile che autorizza il cacciatore a invadere fondi altrui senza chiedere alcun permesso. E violazione altresì del </w:t>
      </w:r>
      <w:hyperlink r:id="rId5" w:tgtFrame="_blank" w:history="1">
        <w:r>
          <w:rPr>
            <w:rStyle w:val="Enfasigrassetto"/>
            <w:rFonts w:ascii="Georgia" w:hAnsi="Georgia"/>
            <w:color w:val="1FAEAE"/>
            <w:sz w:val="27"/>
            <w:szCs w:val="27"/>
            <w:u w:val="single"/>
          </w:rPr>
          <w:t>sacrosanto diritto</w:t>
        </w:r>
        <w:r>
          <w:rPr>
            <w:rStyle w:val="Collegamentoipertestuale"/>
            <w:rFonts w:ascii="Georgia" w:hAnsi="Georgia"/>
            <w:color w:val="1FAEAE"/>
            <w:sz w:val="27"/>
            <w:szCs w:val="27"/>
          </w:rPr>
          <w:t> di voto, come ha dimostrato la regione </w:t>
        </w:r>
        <w:r>
          <w:rPr>
            <w:rStyle w:val="Enfasigrassetto"/>
            <w:rFonts w:ascii="Georgia" w:hAnsi="Georgia"/>
            <w:color w:val="1FAEAE"/>
            <w:sz w:val="27"/>
            <w:szCs w:val="27"/>
            <w:u w:val="single"/>
          </w:rPr>
          <w:t>Piemonte</w:t>
        </w:r>
      </w:hyperlink>
      <w:r>
        <w:rPr>
          <w:rFonts w:ascii="Georgia" w:hAnsi="Georgia"/>
          <w:color w:val="292929"/>
          <w:sz w:val="27"/>
          <w:szCs w:val="27"/>
        </w:rPr>
        <w:t>, impedendo alla cittadinanza di esprimersi in merito.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Ma la caccia è anche</w:t>
      </w:r>
      <w:r>
        <w:rPr>
          <w:rStyle w:val="Enfasigrassetto"/>
          <w:rFonts w:ascii="Georgia" w:hAnsi="Georgia"/>
          <w:color w:val="292929"/>
          <w:sz w:val="27"/>
          <w:szCs w:val="27"/>
        </w:rPr>
        <w:t> l’unico sport</w:t>
      </w:r>
      <w:r>
        <w:rPr>
          <w:rFonts w:ascii="Georgia" w:hAnsi="Georgia"/>
          <w:color w:val="292929"/>
          <w:sz w:val="27"/>
          <w:szCs w:val="27"/>
        </w:rPr>
        <w:t> che ferisce e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uccide le persone</w:t>
      </w:r>
      <w:r>
        <w:rPr>
          <w:rFonts w:ascii="Georgia" w:hAnsi="Georgia"/>
          <w:color w:val="292929"/>
          <w:sz w:val="27"/>
          <w:szCs w:val="27"/>
        </w:rPr>
        <w:t> stesse. A tale proposito, come ogni anno, al termine della canonica stagione venatoria (31 gennaio), </w:t>
      </w:r>
      <w:hyperlink r:id="rId6" w:tgtFrame="_blank" w:history="1">
        <w:r>
          <w:rPr>
            <w:rStyle w:val="Collegamentoipertestuale"/>
            <w:rFonts w:ascii="Georgia" w:hAnsi="Georgia"/>
            <w:color w:val="1FAEAE"/>
            <w:sz w:val="27"/>
            <w:szCs w:val="27"/>
          </w:rPr>
          <w:t>l’</w:t>
        </w:r>
        <w:r>
          <w:rPr>
            <w:rStyle w:val="Enfasigrassetto"/>
            <w:rFonts w:ascii="Georgia" w:hAnsi="Georgia"/>
            <w:color w:val="1FAEAE"/>
            <w:sz w:val="27"/>
            <w:szCs w:val="27"/>
            <w:u w:val="single"/>
          </w:rPr>
          <w:t>Associazione vittime della caccia</w:t>
        </w:r>
        <w:r>
          <w:rPr>
            <w:rStyle w:val="Collegamentoipertestuale"/>
            <w:rFonts w:ascii="Georgia" w:hAnsi="Georgia"/>
            <w:color w:val="1FAEAE"/>
            <w:sz w:val="27"/>
            <w:szCs w:val="27"/>
          </w:rPr>
          <w:t>, che opera dal 2007, pubblica un dossier relativo alle </w:t>
        </w:r>
        <w:r>
          <w:rPr>
            <w:rStyle w:val="Enfasigrassetto"/>
            <w:rFonts w:ascii="Georgia" w:hAnsi="Georgia"/>
            <w:color w:val="1FAEAE"/>
            <w:sz w:val="27"/>
            <w:szCs w:val="27"/>
            <w:u w:val="single"/>
          </w:rPr>
          <w:t>vittime umane</w:t>
        </w:r>
      </w:hyperlink>
      <w:r>
        <w:rPr>
          <w:rFonts w:ascii="Georgia" w:hAnsi="Georgia"/>
          <w:color w:val="292929"/>
          <w:sz w:val="27"/>
          <w:szCs w:val="27"/>
        </w:rPr>
        <w:t> in campo venatorio, o a causa di </w:t>
      </w:r>
      <w:r>
        <w:rPr>
          <w:rStyle w:val="Enfasigrassetto"/>
          <w:rFonts w:ascii="Georgia" w:hAnsi="Georgia"/>
          <w:color w:val="292929"/>
          <w:sz w:val="27"/>
          <w:szCs w:val="27"/>
        </w:rPr>
        <w:t xml:space="preserve">armi da </w:t>
      </w:r>
      <w:proofErr w:type="spellStart"/>
      <w:r>
        <w:rPr>
          <w:rStyle w:val="Enfasigrassetto"/>
          <w:rFonts w:ascii="Georgia" w:hAnsi="Georgia"/>
          <w:color w:val="292929"/>
          <w:sz w:val="27"/>
          <w:szCs w:val="27"/>
        </w:rPr>
        <w:t>caccia.</w:t>
      </w:r>
      <w:r>
        <w:rPr>
          <w:rFonts w:ascii="Georgia" w:hAnsi="Georgia"/>
          <w:color w:val="292929"/>
          <w:sz w:val="27"/>
          <w:szCs w:val="27"/>
        </w:rPr>
        <w:t>Quest’anno</w:t>
      </w:r>
      <w:proofErr w:type="spellEnd"/>
      <w:r>
        <w:rPr>
          <w:rFonts w:ascii="Georgia" w:hAnsi="Georgia"/>
          <w:color w:val="292929"/>
          <w:sz w:val="27"/>
          <w:szCs w:val="27"/>
        </w:rPr>
        <w:t xml:space="preserve"> (</w:t>
      </w:r>
      <w:r>
        <w:rPr>
          <w:rStyle w:val="Enfasigrassetto"/>
          <w:rFonts w:ascii="Georgia" w:hAnsi="Georgia"/>
          <w:color w:val="292929"/>
          <w:sz w:val="27"/>
          <w:szCs w:val="27"/>
        </w:rPr>
        <w:t>stagione 2017/2018</w:t>
      </w:r>
      <w:r>
        <w:rPr>
          <w:rFonts w:ascii="Georgia" w:hAnsi="Georgia"/>
          <w:color w:val="292929"/>
          <w:sz w:val="27"/>
          <w:szCs w:val="27"/>
        </w:rPr>
        <w:t>) i dati sono i seguenti: civili non cacciatori,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34</w:t>
      </w:r>
      <w:r>
        <w:rPr>
          <w:rFonts w:ascii="Georgia" w:hAnsi="Georgia"/>
          <w:color w:val="292929"/>
          <w:sz w:val="27"/>
          <w:szCs w:val="27"/>
        </w:rPr>
        <w:t>, di cui 24 feriti e 10 morti; cacciatori,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80</w:t>
      </w:r>
      <w:r>
        <w:rPr>
          <w:rFonts w:ascii="Georgia" w:hAnsi="Georgia"/>
          <w:color w:val="292929"/>
          <w:sz w:val="27"/>
          <w:szCs w:val="27"/>
        </w:rPr>
        <w:t>, di cui 60 feriti e 20 morti. Totale: 84 feriti e 30 morti. Tre i minori rimasti vittime, di cui due feriti ed un morto.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Il record in Campania, con quindici vittime, seguita da</w:t>
      </w:r>
      <w:r>
        <w:rPr>
          <w:rStyle w:val="Enfasigrassetto"/>
          <w:rFonts w:ascii="Georgia" w:hAnsi="Georgia"/>
          <w:color w:val="292929"/>
          <w:sz w:val="27"/>
          <w:szCs w:val="27"/>
        </w:rPr>
        <w:t> Toscana, Lazio, Puglia</w:t>
      </w:r>
      <w:r>
        <w:rPr>
          <w:rFonts w:ascii="Georgia" w:hAnsi="Georgia"/>
          <w:color w:val="292929"/>
          <w:sz w:val="27"/>
          <w:szCs w:val="27"/>
        </w:rPr>
        <w:t>. Questo per non parlare degli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animali domestici uccisi.</w:t>
      </w:r>
      <w:r>
        <w:rPr>
          <w:rFonts w:ascii="Georgia" w:hAnsi="Georgia"/>
          <w:color w:val="292929"/>
          <w:sz w:val="27"/>
          <w:szCs w:val="27"/>
        </w:rPr>
        <w:t> Per non parlare degli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animali protetti uccisi</w:t>
      </w:r>
      <w:r>
        <w:rPr>
          <w:rFonts w:ascii="Georgia" w:hAnsi="Georgia"/>
          <w:color w:val="292929"/>
          <w:sz w:val="27"/>
          <w:szCs w:val="27"/>
        </w:rPr>
        <w:t>, fra i quali ricordiamo lupi, orsi e rapaci. Per non parlare di chi spara a due passi dalle abitazioni. E che dire del piombo sparso nelle campagne o dei cacciatori che uccidono gli animali che fuggono dagli incendi?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Questi alcuni titoli della stampa raccolti dall’associazione: “Si mimetizza troppo bene: l’amico</w:t>
      </w:r>
      <w:r>
        <w:rPr>
          <w:rStyle w:val="Enfasigrassetto"/>
          <w:rFonts w:ascii="Georgia" w:hAnsi="Georgia"/>
          <w:color w:val="292929"/>
          <w:sz w:val="27"/>
          <w:szCs w:val="27"/>
        </w:rPr>
        <w:t> lo scambia per un cinghiale</w:t>
      </w:r>
      <w:r>
        <w:rPr>
          <w:rFonts w:ascii="Georgia" w:hAnsi="Georgia"/>
          <w:color w:val="292929"/>
          <w:sz w:val="27"/>
          <w:szCs w:val="27"/>
        </w:rPr>
        <w:t> e gli spara addosso”. “Cacciatore di </w:t>
      </w:r>
      <w:r>
        <w:rPr>
          <w:rStyle w:val="Enfasigrassetto"/>
          <w:rFonts w:ascii="Georgia" w:hAnsi="Georgia"/>
          <w:color w:val="292929"/>
          <w:sz w:val="27"/>
          <w:szCs w:val="27"/>
        </w:rPr>
        <w:t>39 anni</w:t>
      </w:r>
      <w:r>
        <w:rPr>
          <w:rFonts w:ascii="Georgia" w:hAnsi="Georgia"/>
          <w:color w:val="292929"/>
          <w:sz w:val="27"/>
          <w:szCs w:val="27"/>
        </w:rPr>
        <w:t> muore colpito accidentalmente dall’amico durante una battuta di caccia”. “Ucciso da una fucilata mentre cerca castagne”. “Va in campagna a fare   jogging: un cacciatore lo colpisce in pieno volto.” “Quattordicenne ucciso da un colpo di fucile da caccia del padre”.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“Ucciso da un cacciatore nel bosco mentre cerca funghi e castagne”. “Spara agli uccelli dal balcone”. “Orso ucciso a fucilate”. “Maestoso cervo maschio ucciso da un colpo di fucile a pallettoni”. “Bracconieri a caccia di folaghe per rifornire i ristoranti”. “</w:t>
      </w:r>
      <w:r>
        <w:rPr>
          <w:rStyle w:val="Enfasigrassetto"/>
          <w:rFonts w:ascii="Georgia" w:hAnsi="Georgia"/>
          <w:color w:val="292929"/>
          <w:sz w:val="27"/>
          <w:szCs w:val="27"/>
        </w:rPr>
        <w:t>Spari contro ristorante vegano</w:t>
      </w:r>
      <w:r>
        <w:rPr>
          <w:rFonts w:ascii="Georgia" w:hAnsi="Georgia"/>
          <w:color w:val="292929"/>
          <w:sz w:val="27"/>
          <w:szCs w:val="27"/>
        </w:rPr>
        <w:t>“, “Cacciatore abbatte drone” In compenso, però: “Caccia vietata a Siena il 20 ottobre per la visita del presidente Mattarella”.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r>
        <w:rPr>
          <w:rFonts w:ascii="Georgia" w:hAnsi="Georgia"/>
          <w:color w:val="292929"/>
          <w:sz w:val="27"/>
          <w:szCs w:val="27"/>
        </w:rPr>
        <w:t>Ma l’associazione va anche oltre e ricorda che pur essendo i cacciatori sempre di meno, e sempre più anziani, essi continuano ad ottenere favoritismi dalla politica di qualsiasi colore, segnatamente il Pd e la Lega. Nel 2017, nonostante </w:t>
      </w:r>
      <w:hyperlink r:id="rId7" w:history="1">
        <w:r>
          <w:rPr>
            <w:rStyle w:val="Collegamentoipertestuale"/>
            <w:rFonts w:ascii="Georgia" w:hAnsi="Georgia"/>
            <w:color w:val="1FAEAE"/>
            <w:sz w:val="27"/>
            <w:szCs w:val="27"/>
          </w:rPr>
          <w:t>la raccomandazione dell’Ispra di limitare la stagione venatoria a causa di siccità e </w:t>
        </w:r>
        <w:r>
          <w:rPr>
            <w:rStyle w:val="Enfasigrassetto"/>
            <w:rFonts w:ascii="Georgia" w:hAnsi="Georgia"/>
            <w:color w:val="1FAEAE"/>
            <w:sz w:val="27"/>
            <w:szCs w:val="27"/>
            <w:u w:val="single"/>
          </w:rPr>
          <w:t>incendi</w:t>
        </w:r>
      </w:hyperlink>
      <w:r>
        <w:rPr>
          <w:rFonts w:ascii="Georgia" w:hAnsi="Georgia"/>
          <w:color w:val="292929"/>
          <w:sz w:val="27"/>
          <w:szCs w:val="27"/>
        </w:rPr>
        <w:t>, non solo le regioni non l’hanno limitata, ma alcune hanno fatto addirittura pre-aperture, e altre o le stesse hanno prolungato la stagione di caccia ad alcune specie.</w:t>
      </w:r>
    </w:p>
    <w:p w:rsidR="001A7DD4" w:rsidRPr="001A7DD4" w:rsidRDefault="001A7DD4" w:rsidP="001A7D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DD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È una vecchia storia. I cacciatori contano, ma conta anche l’industria delle armi con i suoi lobbisti in parlamento e nelle regioni. Cacciatori e  industria delle armi. Un mix micidiale, che</w:t>
      </w:r>
      <w:r w:rsidRPr="001A7D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altera l’ambiente</w:t>
      </w:r>
      <w:r w:rsidRPr="001A7DD4">
        <w:rPr>
          <w:rFonts w:ascii="Times New Roman" w:eastAsia="Times New Roman" w:hAnsi="Times New Roman" w:cs="Times New Roman"/>
          <w:sz w:val="24"/>
          <w:szCs w:val="24"/>
          <w:lang w:eastAsia="it-IT"/>
        </w:rPr>
        <w:t>. E </w:t>
      </w:r>
      <w:r w:rsidRPr="001A7D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uccide le persone</w:t>
      </w:r>
      <w:r w:rsidRPr="001A7DD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A7DD4" w:rsidRPr="001A7DD4" w:rsidRDefault="001A7DD4" w:rsidP="001A7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1A7D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94E5990" wp14:editId="5DCECBEB">
                <wp:extent cx="123825" cy="123825"/>
                <wp:effectExtent l="0" t="0" r="0" b="0"/>
                <wp:docPr id="1" name="oba_ico" descr="https://i-ssl.ligatus.com/com_global_img/oba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a_ico" o:spid="_x0000_s1026" alt="https://i-ssl.ligatus.com/com_global_img/oba-icon.svg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1A7DD4" w:rsidRPr="001A7DD4" w:rsidRDefault="001A7DD4" w:rsidP="001A7DD4">
      <w:pPr>
        <w:pStyle w:val="Titolo5"/>
        <w:shd w:val="clear" w:color="auto" w:fill="FFFFFF"/>
        <w:spacing w:before="105" w:after="105"/>
        <w:jc w:val="center"/>
        <w:rPr>
          <w:rFonts w:ascii="Arial" w:eastAsia="Times New Roman" w:hAnsi="Arial" w:cs="Arial"/>
          <w:color w:val="1FAEAE"/>
          <w:sz w:val="24"/>
          <w:szCs w:val="24"/>
          <w:lang w:eastAsia="it-IT"/>
        </w:rPr>
      </w:pPr>
      <w:hyperlink r:id="rId8" w:tgtFrame="_blank" w:history="1">
        <w:r w:rsidRPr="001A7DD4">
          <w:rPr>
            <w:rFonts w:ascii="Georgia" w:hAnsi="Georgia"/>
            <w:color w:val="000000"/>
            <w:sz w:val="27"/>
            <w:szCs w:val="27"/>
            <w:bdr w:val="none" w:sz="0" w:space="0" w:color="auto" w:frame="1"/>
            <w:lang w:val="de-DE"/>
          </w:rPr>
          <w:br/>
        </w:r>
      </w:hyperlink>
      <w:hyperlink r:id="rId9" w:history="1">
        <w:r w:rsidRPr="001A7DD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it-IT"/>
          </w:rPr>
          <w:t>Fabio Balocco</w:t>
        </w:r>
      </w:hyperlink>
    </w:p>
    <w:p w:rsidR="001A7DD4" w:rsidRPr="001A7DD4" w:rsidRDefault="001A7DD4" w:rsidP="001A7DD4">
      <w:pPr>
        <w:shd w:val="clear" w:color="auto" w:fill="FFFFFF"/>
        <w:spacing w:before="105" w:after="105" w:line="240" w:lineRule="auto"/>
        <w:jc w:val="center"/>
        <w:outlineLvl w:val="5"/>
        <w:rPr>
          <w:rFonts w:ascii="Arial" w:eastAsia="Times New Roman" w:hAnsi="Arial" w:cs="Arial"/>
          <w:color w:val="797979"/>
          <w:sz w:val="18"/>
          <w:szCs w:val="18"/>
          <w:lang w:eastAsia="it-IT"/>
        </w:rPr>
      </w:pPr>
      <w:r w:rsidRPr="001A7DD4">
        <w:rPr>
          <w:rFonts w:ascii="Arial" w:eastAsia="Times New Roman" w:hAnsi="Arial" w:cs="Arial"/>
          <w:color w:val="797979"/>
          <w:sz w:val="18"/>
          <w:szCs w:val="18"/>
          <w:lang w:eastAsia="it-IT"/>
        </w:rPr>
        <w:t>Ambientalista e avvocato</w:t>
      </w:r>
    </w:p>
    <w:p w:rsidR="001A7DD4" w:rsidRDefault="001A7DD4" w:rsidP="001A7DD4">
      <w:pPr>
        <w:pStyle w:val="NormaleWeb"/>
        <w:shd w:val="clear" w:color="auto" w:fill="FFFFFF"/>
        <w:spacing w:before="0" w:beforeAutospacing="0"/>
        <w:rPr>
          <w:rFonts w:ascii="Georgia" w:hAnsi="Georgia"/>
          <w:color w:val="292929"/>
          <w:sz w:val="27"/>
          <w:szCs w:val="27"/>
        </w:rPr>
      </w:pPr>
      <w:bookmarkStart w:id="0" w:name="_GoBack"/>
      <w:bookmarkEnd w:id="0"/>
    </w:p>
    <w:p w:rsidR="00F455A6" w:rsidRDefault="00F455A6"/>
    <w:sectPr w:rsidR="00F45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D4"/>
    <w:rsid w:val="001A7DD4"/>
    <w:rsid w:val="00F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7D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7D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7DD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7DD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7D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7DD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7DD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7D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.lqm.io/bid_click_track/j4yhl8dnmw1_1/site/c9aalwc2/ad/1079188?turl=https%3A%2F%2Fad.doubleclick.net%2Fddm%2Ftrackclk%2FN709325.2796310ACCUEN-LIGATUS%2FB20245334.204288754%3Bdc_trk_aid%3D405184017%3Bdc_trk_cid%3D95841064%3Bdc_lat%3D%3Bdc_rdid%3D%3Btag_for_child_directed_treatment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rambiente.gov.it/it/archivio/notizie-e-novita-normative/notizie-ispra/2017/08/limitazioni-all2019attivita-venatoria-a-causa-della-siccita-e-degli-incendi-che-hanno-colpito-il-pae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.ilfattoquotidiano.it/wp-content/uploads/2018/02/01/DOSSIER-VITTIME-2017-2018-AV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lfattoquotidiano.it/2012/05/04/referendum-caccia-scippo-compiuto/21842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fattoquotidiano.it/blog/fbaloc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Beppe</cp:lastModifiedBy>
  <cp:revision>1</cp:revision>
  <dcterms:created xsi:type="dcterms:W3CDTF">2018-02-04T08:54:00Z</dcterms:created>
  <dcterms:modified xsi:type="dcterms:W3CDTF">2018-02-04T08:55:00Z</dcterms:modified>
</cp:coreProperties>
</file>